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012" w14:textId="77777777" w:rsidR="006F6DF4" w:rsidRDefault="006F6DF4" w:rsidP="00BF6BBF">
      <w:pPr>
        <w:tabs>
          <w:tab w:val="left" w:pos="3705"/>
        </w:tabs>
        <w:rPr>
          <w:rFonts w:ascii="Calibri" w:hAnsi="Calibri" w:cs="Calibri"/>
          <w:bCs/>
          <w:sz w:val="28"/>
          <w:szCs w:val="28"/>
        </w:rPr>
      </w:pPr>
    </w:p>
    <w:p w14:paraId="05A0FACD" w14:textId="77777777" w:rsidR="005E70C4" w:rsidRDefault="005E70C4" w:rsidP="00BF6BBF">
      <w:pPr>
        <w:tabs>
          <w:tab w:val="left" w:pos="3705"/>
        </w:tabs>
        <w:rPr>
          <w:rFonts w:ascii="Calibri" w:hAnsi="Calibri" w:cs="Calibri"/>
          <w:bCs/>
          <w:sz w:val="28"/>
          <w:szCs w:val="28"/>
        </w:rPr>
      </w:pPr>
    </w:p>
    <w:p w14:paraId="486F617B" w14:textId="77777777" w:rsidR="005E70C4" w:rsidRDefault="005E70C4" w:rsidP="005E70C4">
      <w:pPr>
        <w:shd w:val="clear" w:color="auto" w:fill="FFFFFF"/>
        <w:jc w:val="right"/>
        <w:rPr>
          <w:b/>
          <w:sz w:val="26"/>
          <w:szCs w:val="26"/>
        </w:rPr>
      </w:pPr>
      <w:r>
        <w:rPr>
          <w:b/>
          <w:sz w:val="26"/>
          <w:szCs w:val="26"/>
        </w:rPr>
        <w:t>Art Appreciation Course I</w:t>
      </w:r>
    </w:p>
    <w:p w14:paraId="73FB8D9D" w14:textId="77777777" w:rsidR="005E70C4" w:rsidRDefault="005E70C4" w:rsidP="005E70C4">
      <w:pPr>
        <w:shd w:val="clear" w:color="auto" w:fill="FFFFFF"/>
        <w:jc w:val="right"/>
        <w:rPr>
          <w:b/>
          <w:sz w:val="26"/>
          <w:szCs w:val="26"/>
        </w:rPr>
      </w:pPr>
      <w:r>
        <w:rPr>
          <w:b/>
          <w:sz w:val="26"/>
          <w:szCs w:val="26"/>
        </w:rPr>
        <w:t>2023/2024</w:t>
      </w:r>
    </w:p>
    <w:p w14:paraId="1474A963" w14:textId="77777777" w:rsidR="005E70C4" w:rsidRDefault="005E70C4" w:rsidP="005E70C4">
      <w:pPr>
        <w:shd w:val="clear" w:color="auto" w:fill="FFFFFF"/>
        <w:spacing w:after="300"/>
        <w:rPr>
          <w:b/>
          <w:sz w:val="26"/>
          <w:szCs w:val="26"/>
        </w:rPr>
      </w:pPr>
      <w:r>
        <w:rPr>
          <w:b/>
          <w:sz w:val="26"/>
          <w:szCs w:val="26"/>
        </w:rPr>
        <w:t xml:space="preserve">Course Title: </w:t>
      </w:r>
    </w:p>
    <w:p w14:paraId="5A92FD6D" w14:textId="77777777" w:rsidR="005E70C4" w:rsidRDefault="005E70C4" w:rsidP="005E70C4">
      <w:pPr>
        <w:shd w:val="clear" w:color="auto" w:fill="FFFFFF"/>
        <w:spacing w:after="300"/>
        <w:rPr>
          <w:b/>
          <w:sz w:val="26"/>
          <w:szCs w:val="26"/>
        </w:rPr>
      </w:pPr>
      <w:r>
        <w:rPr>
          <w:b/>
          <w:sz w:val="26"/>
          <w:szCs w:val="26"/>
        </w:rPr>
        <w:t>“Art Unveiled: Exploring Modern and Contemporary Artworks”</w:t>
      </w:r>
    </w:p>
    <w:p w14:paraId="54111CDB" w14:textId="77777777" w:rsidR="005E70C4" w:rsidRDefault="005E70C4" w:rsidP="005E70C4">
      <w:pPr>
        <w:shd w:val="clear" w:color="auto" w:fill="FFFFFF"/>
        <w:spacing w:after="300"/>
        <w:rPr>
          <w:b/>
          <w:sz w:val="26"/>
          <w:szCs w:val="26"/>
        </w:rPr>
      </w:pPr>
      <w:r>
        <w:rPr>
          <w:b/>
          <w:sz w:val="26"/>
          <w:szCs w:val="26"/>
        </w:rPr>
        <w:t>Course Description:</w:t>
      </w:r>
    </w:p>
    <w:p w14:paraId="2F8CEABB" w14:textId="77777777" w:rsidR="005E70C4" w:rsidRDefault="005E70C4" w:rsidP="005E70C4">
      <w:pPr>
        <w:shd w:val="clear" w:color="auto" w:fill="FFFFFF"/>
        <w:spacing w:after="300"/>
        <w:rPr>
          <w:sz w:val="26"/>
          <w:szCs w:val="26"/>
        </w:rPr>
      </w:pPr>
      <w:r>
        <w:rPr>
          <w:sz w:val="26"/>
          <w:szCs w:val="26"/>
        </w:rPr>
        <w:t>Discover the captivating world of modern and contemporary art through an engaging journey inspired by current exhibitions in London. This course offers a dynamic exploration of artistic movements, influential artists, and groundbreaking moments that have shaped the way we perceive art and culture today. By delving into the backgrounds and contexts of selected artists and movements, participants will acquire the analytical tools necessary to comprehend, appreciate, and interpret contemporary art practices and trends.</w:t>
      </w:r>
    </w:p>
    <w:p w14:paraId="4C15D45C" w14:textId="77777777" w:rsidR="005E70C4" w:rsidRDefault="005E70C4" w:rsidP="005E70C4">
      <w:pPr>
        <w:shd w:val="clear" w:color="auto" w:fill="FFFFFF"/>
        <w:spacing w:after="300"/>
        <w:rPr>
          <w:b/>
          <w:sz w:val="26"/>
          <w:szCs w:val="26"/>
        </w:rPr>
      </w:pPr>
      <w:r>
        <w:rPr>
          <w:b/>
          <w:sz w:val="26"/>
          <w:szCs w:val="26"/>
        </w:rPr>
        <w:t>Course Highlights:</w:t>
      </w:r>
    </w:p>
    <w:p w14:paraId="7C80B1BF" w14:textId="77777777" w:rsidR="005E70C4" w:rsidRDefault="005E70C4" w:rsidP="005E70C4">
      <w:pPr>
        <w:shd w:val="clear" w:color="auto" w:fill="FFFFFF"/>
        <w:spacing w:after="300"/>
        <w:rPr>
          <w:sz w:val="26"/>
          <w:szCs w:val="26"/>
        </w:rPr>
      </w:pPr>
      <w:r>
        <w:rPr>
          <w:sz w:val="26"/>
          <w:szCs w:val="26"/>
        </w:rPr>
        <w:t>This course uniquely combines the exploration of current exhibitions in London with a comprehensive study of modern and contemporary art histories. Through an interdisciplinary approach, participants will:</w:t>
      </w:r>
    </w:p>
    <w:p w14:paraId="41097819" w14:textId="5A063EAB" w:rsidR="005E70C4" w:rsidRPr="005E70C4" w:rsidRDefault="005E70C4" w:rsidP="005E70C4">
      <w:pPr>
        <w:numPr>
          <w:ilvl w:val="0"/>
          <w:numId w:val="14"/>
        </w:numPr>
        <w:spacing w:before="240" w:line="276" w:lineRule="auto"/>
        <w:rPr>
          <w:sz w:val="26"/>
          <w:szCs w:val="26"/>
        </w:rPr>
      </w:pPr>
      <w:r>
        <w:rPr>
          <w:b/>
          <w:sz w:val="26"/>
          <w:szCs w:val="26"/>
          <w:highlight w:val="white"/>
        </w:rPr>
        <w:t>Analyse and Interpret:</w:t>
      </w:r>
      <w:r>
        <w:rPr>
          <w:sz w:val="26"/>
          <w:szCs w:val="26"/>
          <w:highlight w:val="white"/>
        </w:rPr>
        <w:t xml:space="preserve"> We will dissect selected artists, their works, and the socio-cultural contexts that gave rise to their creations. By closely examining their techniques, themes, and motivations, students will gain insight into the intricacies of artistic expression.</w:t>
      </w:r>
    </w:p>
    <w:p w14:paraId="7AD34052" w14:textId="77777777" w:rsidR="005E70C4" w:rsidRDefault="005E70C4" w:rsidP="005E70C4">
      <w:pPr>
        <w:numPr>
          <w:ilvl w:val="0"/>
          <w:numId w:val="14"/>
        </w:numPr>
        <w:spacing w:line="276" w:lineRule="auto"/>
        <w:rPr>
          <w:sz w:val="26"/>
          <w:szCs w:val="26"/>
        </w:rPr>
      </w:pPr>
      <w:r>
        <w:rPr>
          <w:b/>
          <w:sz w:val="26"/>
          <w:szCs w:val="26"/>
          <w:highlight w:val="white"/>
        </w:rPr>
        <w:t>Navigate Visual Complexity:</w:t>
      </w:r>
      <w:r>
        <w:rPr>
          <w:sz w:val="26"/>
          <w:szCs w:val="26"/>
          <w:highlight w:val="white"/>
        </w:rPr>
        <w:t xml:space="preserve"> In today's era of image saturation, we will reflect on Susan Sontag's poignant observation, "</w:t>
      </w:r>
      <w:r>
        <w:rPr>
          <w:i/>
          <w:sz w:val="26"/>
          <w:szCs w:val="26"/>
          <w:highlight w:val="white"/>
        </w:rPr>
        <w:t>To collect photographs is to collect the world</w:t>
      </w:r>
      <w:r>
        <w:rPr>
          <w:sz w:val="26"/>
          <w:szCs w:val="26"/>
          <w:highlight w:val="white"/>
        </w:rPr>
        <w:t>." This course will equip participants with the skills to navigate the overwhelming sea of images, enhancing their visual literacy and enabling them to discern meaning amidst the visual chaos.</w:t>
      </w:r>
    </w:p>
    <w:p w14:paraId="1557741E" w14:textId="77777777" w:rsidR="005E70C4" w:rsidRDefault="005E70C4" w:rsidP="005E70C4">
      <w:pPr>
        <w:numPr>
          <w:ilvl w:val="0"/>
          <w:numId w:val="14"/>
        </w:numPr>
        <w:spacing w:line="276" w:lineRule="auto"/>
        <w:rPr>
          <w:sz w:val="26"/>
          <w:szCs w:val="26"/>
        </w:rPr>
      </w:pPr>
      <w:r>
        <w:rPr>
          <w:b/>
          <w:sz w:val="26"/>
          <w:szCs w:val="26"/>
          <w:highlight w:val="white"/>
        </w:rPr>
        <w:t>Explore Groundbreaking Moments:</w:t>
      </w:r>
      <w:r>
        <w:rPr>
          <w:sz w:val="26"/>
          <w:szCs w:val="26"/>
          <w:highlight w:val="white"/>
        </w:rPr>
        <w:t xml:space="preserve"> Through the lens of art history, we will delve into pivotal moments that have reshaped artistic paradigms. By understanding these revolutionary junctures, participants will grasp how these moments continue to influence our perceptions and visual culture.</w:t>
      </w:r>
    </w:p>
    <w:p w14:paraId="3A920038" w14:textId="77777777" w:rsidR="005E70C4" w:rsidRDefault="005E70C4" w:rsidP="005E70C4">
      <w:pPr>
        <w:spacing w:line="276" w:lineRule="auto"/>
        <w:rPr>
          <w:sz w:val="26"/>
          <w:szCs w:val="26"/>
        </w:rPr>
      </w:pPr>
    </w:p>
    <w:p w14:paraId="5FD5206B" w14:textId="77777777" w:rsidR="005E70C4" w:rsidRDefault="005E70C4" w:rsidP="005E70C4">
      <w:pPr>
        <w:spacing w:line="276" w:lineRule="auto"/>
        <w:rPr>
          <w:sz w:val="26"/>
          <w:szCs w:val="26"/>
        </w:rPr>
      </w:pPr>
    </w:p>
    <w:p w14:paraId="3578CE2B" w14:textId="6FB10A53" w:rsidR="005E70C4" w:rsidRDefault="005E70C4" w:rsidP="005E70C4">
      <w:pPr>
        <w:spacing w:line="276" w:lineRule="auto"/>
        <w:rPr>
          <w:sz w:val="26"/>
          <w:szCs w:val="26"/>
        </w:rPr>
      </w:pPr>
      <w:r>
        <w:rPr>
          <w:sz w:val="26"/>
          <w:szCs w:val="26"/>
        </w:rPr>
        <w:t xml:space="preserve">                                                                                             (contd. overleaf)</w:t>
      </w:r>
    </w:p>
    <w:p w14:paraId="7DA0EA30" w14:textId="77777777" w:rsidR="005E70C4" w:rsidRDefault="005E70C4" w:rsidP="005E70C4">
      <w:pPr>
        <w:spacing w:line="276" w:lineRule="auto"/>
        <w:rPr>
          <w:sz w:val="26"/>
          <w:szCs w:val="26"/>
        </w:rPr>
      </w:pPr>
    </w:p>
    <w:p w14:paraId="738AF266" w14:textId="77777777" w:rsidR="005E70C4" w:rsidRDefault="005E70C4" w:rsidP="005E70C4">
      <w:pPr>
        <w:spacing w:line="276" w:lineRule="auto"/>
        <w:rPr>
          <w:sz w:val="26"/>
          <w:szCs w:val="26"/>
        </w:rPr>
      </w:pPr>
    </w:p>
    <w:p w14:paraId="23395244" w14:textId="77777777" w:rsidR="005E70C4" w:rsidRDefault="005E70C4" w:rsidP="005E70C4">
      <w:pPr>
        <w:spacing w:line="276" w:lineRule="auto"/>
        <w:rPr>
          <w:sz w:val="26"/>
          <w:szCs w:val="26"/>
        </w:rPr>
      </w:pPr>
    </w:p>
    <w:p w14:paraId="4A1EEAAC" w14:textId="77777777" w:rsidR="005E70C4" w:rsidRDefault="005E70C4" w:rsidP="005E70C4">
      <w:pPr>
        <w:spacing w:line="276" w:lineRule="auto"/>
        <w:rPr>
          <w:sz w:val="26"/>
          <w:szCs w:val="26"/>
        </w:rPr>
      </w:pPr>
    </w:p>
    <w:p w14:paraId="50676AA0" w14:textId="77777777" w:rsidR="005E70C4" w:rsidRDefault="005E70C4" w:rsidP="005E70C4">
      <w:pPr>
        <w:spacing w:line="276" w:lineRule="auto"/>
        <w:rPr>
          <w:sz w:val="26"/>
          <w:szCs w:val="26"/>
        </w:rPr>
      </w:pPr>
    </w:p>
    <w:p w14:paraId="5AA48319" w14:textId="30E868AB" w:rsidR="005E70C4" w:rsidRPr="005E70C4" w:rsidRDefault="005E70C4" w:rsidP="005E70C4">
      <w:pPr>
        <w:numPr>
          <w:ilvl w:val="0"/>
          <w:numId w:val="14"/>
        </w:numPr>
        <w:spacing w:after="240" w:line="276" w:lineRule="auto"/>
        <w:rPr>
          <w:sz w:val="26"/>
          <w:szCs w:val="26"/>
        </w:rPr>
      </w:pPr>
      <w:r>
        <w:rPr>
          <w:b/>
          <w:sz w:val="26"/>
          <w:szCs w:val="26"/>
          <w:highlight w:val="white"/>
        </w:rPr>
        <w:t>Contemporary Practices and Trends:</w:t>
      </w:r>
      <w:r>
        <w:rPr>
          <w:sz w:val="26"/>
          <w:szCs w:val="26"/>
          <w:highlight w:val="white"/>
        </w:rPr>
        <w:t xml:space="preserve"> The course will spotlight emergent practices in art, particularly those driven by women artists, African perspectives influenced by post-colonialism, and the resurgence of artistic expression from the East. By </w:t>
      </w:r>
      <w:proofErr w:type="spellStart"/>
      <w:r>
        <w:rPr>
          <w:sz w:val="26"/>
          <w:szCs w:val="26"/>
          <w:highlight w:val="white"/>
        </w:rPr>
        <w:t>analyzing</w:t>
      </w:r>
      <w:proofErr w:type="spellEnd"/>
      <w:r>
        <w:rPr>
          <w:sz w:val="26"/>
          <w:szCs w:val="26"/>
          <w:highlight w:val="white"/>
        </w:rPr>
        <w:t xml:space="preserve"> these diverse perspectives, participants will gain a deeper understanding of global artistic dialogue</w:t>
      </w:r>
      <w:r>
        <w:rPr>
          <w:sz w:val="26"/>
          <w:szCs w:val="26"/>
        </w:rPr>
        <w:t>.</w:t>
      </w:r>
    </w:p>
    <w:p w14:paraId="74464C3E" w14:textId="77777777" w:rsidR="005E70C4" w:rsidRDefault="005E70C4" w:rsidP="005E70C4">
      <w:pPr>
        <w:numPr>
          <w:ilvl w:val="0"/>
          <w:numId w:val="14"/>
        </w:numPr>
        <w:spacing w:before="240" w:line="276" w:lineRule="auto"/>
        <w:rPr>
          <w:sz w:val="26"/>
          <w:szCs w:val="26"/>
        </w:rPr>
      </w:pPr>
      <w:r>
        <w:rPr>
          <w:b/>
          <w:sz w:val="26"/>
          <w:szCs w:val="26"/>
          <w:highlight w:val="white"/>
        </w:rPr>
        <w:t>Interactive Learning:</w:t>
      </w:r>
      <w:r>
        <w:rPr>
          <w:sz w:val="26"/>
          <w:szCs w:val="26"/>
          <w:highlight w:val="white"/>
        </w:rPr>
        <w:t xml:space="preserve"> Each lesson will feature a wealth of visual materials, including artworks, photographs, and multimedia presentations. Participants will be exposed to a range of art forms, fostering a holistic appreciation for diverse creative expressions.</w:t>
      </w:r>
    </w:p>
    <w:p w14:paraId="47E7D185" w14:textId="77777777" w:rsidR="005E70C4" w:rsidRDefault="005E70C4" w:rsidP="005E70C4">
      <w:pPr>
        <w:numPr>
          <w:ilvl w:val="0"/>
          <w:numId w:val="14"/>
        </w:numPr>
        <w:spacing w:line="276" w:lineRule="auto"/>
        <w:rPr>
          <w:sz w:val="26"/>
          <w:szCs w:val="26"/>
        </w:rPr>
      </w:pPr>
      <w:r>
        <w:rPr>
          <w:b/>
          <w:sz w:val="26"/>
          <w:szCs w:val="26"/>
          <w:highlight w:val="white"/>
        </w:rPr>
        <w:t>QA and Feedback:</w:t>
      </w:r>
      <w:r>
        <w:rPr>
          <w:sz w:val="26"/>
          <w:szCs w:val="26"/>
          <w:highlight w:val="white"/>
        </w:rPr>
        <w:t xml:space="preserve"> To enhance the learning experience, each lesson will be followed by a dedicated session for questions, discussions, and feedback. This interactive component will encourage participants to engage critically and further refine their understanding.</w:t>
      </w:r>
    </w:p>
    <w:p w14:paraId="235DC3D8" w14:textId="77777777" w:rsidR="005E70C4" w:rsidRDefault="005E70C4" w:rsidP="005E70C4">
      <w:pPr>
        <w:numPr>
          <w:ilvl w:val="0"/>
          <w:numId w:val="14"/>
        </w:numPr>
        <w:spacing w:after="240" w:line="276" w:lineRule="auto"/>
        <w:rPr>
          <w:color w:val="C7CBD3"/>
          <w:sz w:val="26"/>
          <w:szCs w:val="26"/>
        </w:rPr>
      </w:pPr>
    </w:p>
    <w:p w14:paraId="5F2EF7DB" w14:textId="77777777" w:rsidR="005E70C4" w:rsidRDefault="005E70C4" w:rsidP="005E70C4">
      <w:pPr>
        <w:shd w:val="clear" w:color="auto" w:fill="FFFFFF"/>
        <w:spacing w:after="300"/>
        <w:rPr>
          <w:sz w:val="26"/>
          <w:szCs w:val="26"/>
        </w:rPr>
      </w:pPr>
      <w:r>
        <w:rPr>
          <w:sz w:val="26"/>
          <w:szCs w:val="26"/>
        </w:rPr>
        <w:t>Enrol in this course to embark on an illuminating journey through the tapestry of modern and contemporary art histories. By connecting with London's vibrant exhibition scene, participants will not only gain a profound appreciation for artistic evolution but also develop a nuanced perspective on the visual culture that surrounds us.</w:t>
      </w:r>
    </w:p>
    <w:p w14:paraId="27E763DA" w14:textId="77777777" w:rsidR="005E70C4" w:rsidRDefault="005E70C4" w:rsidP="005E70C4">
      <w:pPr>
        <w:shd w:val="clear" w:color="auto" w:fill="FFFFFF"/>
        <w:rPr>
          <w:i/>
          <w:sz w:val="26"/>
          <w:szCs w:val="26"/>
        </w:rPr>
      </w:pPr>
      <w:r>
        <w:rPr>
          <w:sz w:val="26"/>
          <w:szCs w:val="26"/>
        </w:rPr>
        <w:t>As art historian John Berger once said, "</w:t>
      </w:r>
      <w:r>
        <w:rPr>
          <w:i/>
          <w:sz w:val="26"/>
          <w:szCs w:val="26"/>
        </w:rPr>
        <w:t>The relation between what we see and what we know is never settled. Each evening we see the sun set. We know that the earth is turning away from it. Yet the knowledge, the explanation, never quite fits the sight.”</w:t>
      </w:r>
    </w:p>
    <w:p w14:paraId="72EE6D1F" w14:textId="77777777" w:rsidR="005E70C4" w:rsidRDefault="005E70C4" w:rsidP="005E70C4">
      <w:pPr>
        <w:shd w:val="clear" w:color="auto" w:fill="FFFFFF"/>
        <w:rPr>
          <w:sz w:val="26"/>
          <w:szCs w:val="26"/>
        </w:rPr>
      </w:pPr>
      <w:r>
        <w:rPr>
          <w:sz w:val="26"/>
          <w:szCs w:val="26"/>
        </w:rPr>
        <w:t>Join us to bridge this gap between sight and understanding, and uncover the captivating narratives that shape our world of art.</w:t>
      </w:r>
    </w:p>
    <w:p w14:paraId="3FDD30AD" w14:textId="77777777" w:rsidR="005E70C4" w:rsidRDefault="005E70C4" w:rsidP="005E70C4">
      <w:pPr>
        <w:shd w:val="clear" w:color="auto" w:fill="FFFFFF"/>
        <w:rPr>
          <w:sz w:val="26"/>
          <w:szCs w:val="26"/>
        </w:rPr>
      </w:pPr>
    </w:p>
    <w:p w14:paraId="23A144C6" w14:textId="77777777" w:rsidR="005E70C4" w:rsidRDefault="005E70C4" w:rsidP="005E70C4">
      <w:pPr>
        <w:shd w:val="clear" w:color="auto" w:fill="FFFFFF"/>
        <w:jc w:val="right"/>
        <w:rPr>
          <w:sz w:val="26"/>
          <w:szCs w:val="26"/>
        </w:rPr>
      </w:pPr>
      <w:r>
        <w:rPr>
          <w:sz w:val="26"/>
          <w:szCs w:val="26"/>
        </w:rPr>
        <w:t>Sara Svati</w:t>
      </w:r>
    </w:p>
    <w:p w14:paraId="0B58A4C7" w14:textId="77777777" w:rsidR="00EB36C8" w:rsidRDefault="00EB36C8" w:rsidP="00EB36C8">
      <w:pPr>
        <w:tabs>
          <w:tab w:val="left" w:pos="3705"/>
        </w:tabs>
        <w:rPr>
          <w:rFonts w:ascii="Calibri" w:hAnsi="Calibri" w:cs="Calibri"/>
          <w:bCs/>
          <w:sz w:val="28"/>
          <w:szCs w:val="28"/>
        </w:rPr>
      </w:pPr>
    </w:p>
    <w:sectPr w:rsidR="00EB36C8" w:rsidSect="00E221B5">
      <w:headerReference w:type="default" r:id="rId10"/>
      <w:footerReference w:type="default" r:id="rId11"/>
      <w:type w:val="continuous"/>
      <w:pgSz w:w="11906" w:h="16838" w:code="9"/>
      <w:pgMar w:top="850" w:right="850" w:bottom="720" w:left="1411"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6604" w14:textId="77777777" w:rsidR="007052BF" w:rsidRDefault="007052BF">
      <w:r>
        <w:separator/>
      </w:r>
    </w:p>
  </w:endnote>
  <w:endnote w:type="continuationSeparator" w:id="0">
    <w:p w14:paraId="22A61005" w14:textId="77777777" w:rsidR="007052BF" w:rsidRDefault="0070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56B8" w14:textId="45E8F7E6" w:rsidR="002B4722" w:rsidRDefault="000D6508">
    <w:pPr>
      <w:pStyle w:val="Footer"/>
      <w:jc w:val="center"/>
      <w:rPr>
        <w:sz w:val="20"/>
      </w:rPr>
    </w:pPr>
    <w:r w:rsidRPr="00EC364B">
      <w:rPr>
        <w:rFonts w:ascii="Arial" w:hAnsi="Arial" w:cs="Arial"/>
        <w:b/>
        <w:bCs/>
        <w:sz w:val="18"/>
        <w:szCs w:val="18"/>
      </w:rPr>
      <w:t>Bedford House Community Association, Registered Charity No. 1178692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ABAE" w14:textId="77777777" w:rsidR="007052BF" w:rsidRDefault="007052BF">
      <w:r>
        <w:separator/>
      </w:r>
    </w:p>
  </w:footnote>
  <w:footnote w:type="continuationSeparator" w:id="0">
    <w:p w14:paraId="1FC3C520" w14:textId="77777777" w:rsidR="007052BF" w:rsidRDefault="0070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B5B2" w14:textId="6D076168" w:rsidR="003F3972" w:rsidRPr="00354F2A" w:rsidRDefault="00000000" w:rsidP="00D80DCB">
    <w:pPr>
      <w:autoSpaceDE w:val="0"/>
      <w:autoSpaceDN w:val="0"/>
      <w:adjustRightInd w:val="0"/>
      <w:spacing w:line="340" w:lineRule="atLeast"/>
      <w:jc w:val="right"/>
      <w:rPr>
        <w:rFonts w:ascii="Calibri" w:hAnsi="Calibri" w:cs="Calibri"/>
        <w:sz w:val="60"/>
        <w:szCs w:val="60"/>
      </w:rPr>
    </w:pPr>
    <w:r>
      <w:rPr>
        <w:rFonts w:ascii="Calibri" w:hAnsi="Calibri" w:cs="Calibri"/>
        <w:noProof/>
        <w:sz w:val="60"/>
        <w:szCs w:val="60"/>
      </w:rPr>
      <w:pict w14:anchorId="6A342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89.6pt;height:89.6pt;z-index:-1;mso-position-horizontal:absolute;mso-position-horizontal-relative:text;mso-position-vertical:absolute;mso-position-vertical-relative:text" wrapcoords="3600 1705 1326 1895 379 2653 379 13832 758 17811 3600 19326 6632 19705 15726 19705 20274 18000 21032 17053 20084 16863 21032 14589 21411 2274 19705 2084 4737 1705 3600 1705">
          <v:imagedata r:id="rId1" o:title=""/>
          <w10:wrap type="tight"/>
        </v:shape>
      </w:pict>
    </w:r>
    <w:r w:rsidR="008D313A" w:rsidRPr="00354F2A">
      <w:rPr>
        <w:rFonts w:ascii="Calibri" w:hAnsi="Calibri" w:cs="Calibri"/>
        <w:b/>
        <w:bCs/>
        <w:noProof/>
        <w:sz w:val="60"/>
        <w:szCs w:val="60"/>
      </w:rPr>
      <w:t>BEDFORD HOUSE</w:t>
    </w:r>
  </w:p>
  <w:p w14:paraId="71CD41CE" w14:textId="2CA5CE71" w:rsidR="00653B22" w:rsidRPr="00354F2A" w:rsidRDefault="00653B22" w:rsidP="00E221B5">
    <w:pPr>
      <w:tabs>
        <w:tab w:val="left" w:pos="1230"/>
        <w:tab w:val="right" w:pos="9637"/>
      </w:tabs>
      <w:autoSpaceDE w:val="0"/>
      <w:autoSpaceDN w:val="0"/>
      <w:adjustRightInd w:val="0"/>
      <w:spacing w:line="340" w:lineRule="atLeast"/>
      <w:jc w:val="right"/>
      <w:rPr>
        <w:rFonts w:ascii="Calibri" w:hAnsi="Calibri" w:cs="Calibri"/>
        <w:szCs w:val="24"/>
      </w:rPr>
    </w:pPr>
    <w:r w:rsidRPr="00354F2A">
      <w:rPr>
        <w:rFonts w:ascii="Calibri" w:hAnsi="Calibri" w:cs="Calibri"/>
        <w:szCs w:val="24"/>
      </w:rPr>
      <w:t>Arts – Crafts – Fitness – Leisure –</w:t>
    </w:r>
    <w:r w:rsidR="00EC364B" w:rsidRPr="00354F2A">
      <w:rPr>
        <w:rFonts w:ascii="Calibri" w:hAnsi="Calibri" w:cs="Calibri"/>
        <w:szCs w:val="24"/>
      </w:rPr>
      <w:t xml:space="preserve"> </w:t>
    </w:r>
    <w:r w:rsidR="009805AA" w:rsidRPr="00354F2A">
      <w:rPr>
        <w:rFonts w:ascii="Calibri" w:hAnsi="Calibri" w:cs="Calibri"/>
        <w:szCs w:val="24"/>
      </w:rPr>
      <w:t>Space</w:t>
    </w:r>
    <w:r w:rsidR="00EC364B" w:rsidRPr="00354F2A">
      <w:rPr>
        <w:rFonts w:ascii="Calibri" w:hAnsi="Calibri" w:cs="Calibri"/>
        <w:szCs w:val="24"/>
      </w:rPr>
      <w:t xml:space="preserve"> Hire</w:t>
    </w:r>
  </w:p>
  <w:p w14:paraId="6A627B5D" w14:textId="1F987F7B" w:rsidR="003F3972" w:rsidRPr="00354F2A" w:rsidRDefault="00653B22" w:rsidP="00DF6421">
    <w:pPr>
      <w:autoSpaceDE w:val="0"/>
      <w:autoSpaceDN w:val="0"/>
      <w:adjustRightInd w:val="0"/>
      <w:spacing w:line="160" w:lineRule="atLeast"/>
      <w:jc w:val="right"/>
      <w:rPr>
        <w:rFonts w:ascii="Calibri" w:hAnsi="Calibri" w:cs="Calibri"/>
        <w:sz w:val="22"/>
        <w:szCs w:val="22"/>
      </w:rPr>
    </w:pPr>
    <w:r w:rsidRPr="00354F2A">
      <w:rPr>
        <w:rFonts w:ascii="Calibri" w:hAnsi="Calibri" w:cs="Calibri"/>
        <w:sz w:val="22"/>
        <w:szCs w:val="22"/>
      </w:rPr>
      <w:t xml:space="preserve">4 </w:t>
    </w:r>
    <w:r w:rsidR="003F3972" w:rsidRPr="00354F2A">
      <w:rPr>
        <w:rFonts w:ascii="Calibri" w:hAnsi="Calibri" w:cs="Calibri"/>
        <w:sz w:val="22"/>
        <w:szCs w:val="22"/>
      </w:rPr>
      <w:t>Westbury Road, Buckhurst Hill, Essex IG9 5NW</w:t>
    </w:r>
  </w:p>
  <w:p w14:paraId="1F77FD6E" w14:textId="77777777" w:rsidR="00E221B5" w:rsidRPr="00354F2A" w:rsidRDefault="003F3972" w:rsidP="00DF6421">
    <w:pPr>
      <w:autoSpaceDE w:val="0"/>
      <w:autoSpaceDN w:val="0"/>
      <w:adjustRightInd w:val="0"/>
      <w:spacing w:line="160" w:lineRule="atLeast"/>
      <w:jc w:val="right"/>
      <w:rPr>
        <w:rFonts w:ascii="Calibri" w:hAnsi="Calibri" w:cs="Calibri"/>
        <w:sz w:val="20"/>
      </w:rPr>
    </w:pPr>
    <w:r w:rsidRPr="00354F2A">
      <w:rPr>
        <w:rFonts w:ascii="Calibri" w:hAnsi="Calibri" w:cs="Calibri"/>
        <w:sz w:val="20"/>
      </w:rPr>
      <w:t>Tel: 020 8504 6668</w:t>
    </w:r>
    <w:r w:rsidR="00EC364B" w:rsidRPr="00354F2A">
      <w:rPr>
        <w:rFonts w:ascii="Calibri" w:hAnsi="Calibri" w:cs="Calibri"/>
        <w:sz w:val="20"/>
      </w:rPr>
      <w:t xml:space="preserve"> -</w:t>
    </w:r>
    <w:r w:rsidRPr="00354F2A">
      <w:rPr>
        <w:rFonts w:ascii="Calibri" w:hAnsi="Calibri" w:cs="Calibri"/>
        <w:sz w:val="20"/>
      </w:rPr>
      <w:t xml:space="preserve"> E-mail: </w:t>
    </w:r>
    <w:hyperlink r:id="rId2" w:history="1">
      <w:r w:rsidR="00014713" w:rsidRPr="00354F2A">
        <w:rPr>
          <w:rStyle w:val="Hyperlink"/>
          <w:rFonts w:ascii="Calibri" w:hAnsi="Calibri" w:cs="Calibri"/>
          <w:color w:val="auto"/>
          <w:sz w:val="20"/>
        </w:rPr>
        <w:t>office@</w:t>
      </w:r>
      <w:r w:rsidR="006D41EF" w:rsidRPr="00354F2A">
        <w:rPr>
          <w:rStyle w:val="Hyperlink"/>
          <w:rFonts w:ascii="Calibri" w:hAnsi="Calibri" w:cs="Calibri"/>
          <w:color w:val="auto"/>
          <w:sz w:val="20"/>
        </w:rPr>
        <w:t>bedfordhouse.org.uk</w:t>
      </w:r>
    </w:hyperlink>
  </w:p>
  <w:p w14:paraId="6FBD5973" w14:textId="4C88B059" w:rsidR="002B4722" w:rsidRPr="00354F2A" w:rsidRDefault="00014713" w:rsidP="00E221B5">
    <w:pPr>
      <w:autoSpaceDE w:val="0"/>
      <w:autoSpaceDN w:val="0"/>
      <w:adjustRightInd w:val="0"/>
      <w:spacing w:line="160" w:lineRule="atLeast"/>
      <w:jc w:val="right"/>
      <w:rPr>
        <w:rFonts w:ascii="Calibri" w:hAnsi="Calibri" w:cs="Calibri"/>
        <w:sz w:val="20"/>
      </w:rPr>
    </w:pPr>
    <w:r w:rsidRPr="00354F2A">
      <w:rPr>
        <w:rFonts w:ascii="Calibri" w:hAnsi="Calibri" w:cs="Calibri"/>
        <w:sz w:val="20"/>
      </w:rPr>
      <w:t>Web site:</w:t>
    </w:r>
    <w:r w:rsidR="003F3972" w:rsidRPr="00354F2A">
      <w:rPr>
        <w:rFonts w:ascii="Calibri" w:hAnsi="Calibri" w:cs="Calibri"/>
        <w:sz w:val="20"/>
      </w:rPr>
      <w:t xml:space="preserve"> </w:t>
    </w:r>
    <w:hyperlink r:id="rId3" w:history="1">
      <w:r w:rsidR="00ED3FC4" w:rsidRPr="00354F2A">
        <w:rPr>
          <w:rStyle w:val="Hyperlink"/>
          <w:rFonts w:ascii="Calibri" w:hAnsi="Calibri" w:cs="Calibri"/>
          <w:color w:val="auto"/>
          <w:sz w:val="20"/>
        </w:rPr>
        <w:t>www.bedfordhouse.org.uk</w:t>
      </w:r>
    </w:hyperlink>
  </w:p>
  <w:p w14:paraId="32E21CBA" w14:textId="77777777" w:rsidR="00E221B5" w:rsidRPr="003F3972" w:rsidRDefault="00E221B5" w:rsidP="00E221B5">
    <w:pPr>
      <w:autoSpaceDE w:val="0"/>
      <w:autoSpaceDN w:val="0"/>
      <w:adjustRightInd w:val="0"/>
      <w:spacing w:line="16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9C5"/>
    <w:multiLevelType w:val="hybridMultilevel"/>
    <w:tmpl w:val="D52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B1C"/>
    <w:multiLevelType w:val="hybridMultilevel"/>
    <w:tmpl w:val="F9D28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00F98"/>
    <w:multiLevelType w:val="hybridMultilevel"/>
    <w:tmpl w:val="93A45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55E"/>
    <w:multiLevelType w:val="hybridMultilevel"/>
    <w:tmpl w:val="EF683332"/>
    <w:lvl w:ilvl="0" w:tplc="728CDE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BF271C"/>
    <w:multiLevelType w:val="hybridMultilevel"/>
    <w:tmpl w:val="0D72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2BBE"/>
    <w:multiLevelType w:val="hybridMultilevel"/>
    <w:tmpl w:val="0FD4A528"/>
    <w:lvl w:ilvl="0" w:tplc="61E030BC">
      <w:start w:val="1"/>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D071B"/>
    <w:multiLevelType w:val="hybridMultilevel"/>
    <w:tmpl w:val="066E290E"/>
    <w:lvl w:ilvl="0" w:tplc="AD922AB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52124E94"/>
    <w:multiLevelType w:val="hybridMultilevel"/>
    <w:tmpl w:val="BF1071EE"/>
    <w:lvl w:ilvl="0" w:tplc="25487F22">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31EA9"/>
    <w:multiLevelType w:val="hybridMultilevel"/>
    <w:tmpl w:val="59101EBE"/>
    <w:lvl w:ilvl="0" w:tplc="E750908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6486286"/>
    <w:multiLevelType w:val="hybridMultilevel"/>
    <w:tmpl w:val="F68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36804"/>
    <w:multiLevelType w:val="hybridMultilevel"/>
    <w:tmpl w:val="6BFC1D6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FE44E8"/>
    <w:multiLevelType w:val="hybridMultilevel"/>
    <w:tmpl w:val="4C5CD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0330B"/>
    <w:multiLevelType w:val="multilevel"/>
    <w:tmpl w:val="F4D66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51906"/>
    <w:multiLevelType w:val="hybridMultilevel"/>
    <w:tmpl w:val="839433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16cid:durableId="992948160">
    <w:abstractNumId w:val="10"/>
  </w:num>
  <w:num w:numId="2" w16cid:durableId="1664435980">
    <w:abstractNumId w:val="1"/>
  </w:num>
  <w:num w:numId="3" w16cid:durableId="260533276">
    <w:abstractNumId w:val="13"/>
  </w:num>
  <w:num w:numId="4" w16cid:durableId="85466934">
    <w:abstractNumId w:val="9"/>
  </w:num>
  <w:num w:numId="5" w16cid:durableId="664864327">
    <w:abstractNumId w:val="4"/>
  </w:num>
  <w:num w:numId="6" w16cid:durableId="2058506763">
    <w:abstractNumId w:val="0"/>
  </w:num>
  <w:num w:numId="7" w16cid:durableId="1148863917">
    <w:abstractNumId w:val="2"/>
  </w:num>
  <w:num w:numId="8" w16cid:durableId="1802647142">
    <w:abstractNumId w:val="11"/>
  </w:num>
  <w:num w:numId="9" w16cid:durableId="549999709">
    <w:abstractNumId w:val="3"/>
  </w:num>
  <w:num w:numId="10" w16cid:durableId="398676893">
    <w:abstractNumId w:val="8"/>
  </w:num>
  <w:num w:numId="11" w16cid:durableId="76903620">
    <w:abstractNumId w:val="6"/>
  </w:num>
  <w:num w:numId="12" w16cid:durableId="1513030696">
    <w:abstractNumId w:val="7"/>
  </w:num>
  <w:num w:numId="13" w16cid:durableId="1096630430">
    <w:abstractNumId w:val="5"/>
  </w:num>
  <w:num w:numId="14" w16cid:durableId="1991791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A2E"/>
    <w:rsid w:val="000061F4"/>
    <w:rsid w:val="00010524"/>
    <w:rsid w:val="00014713"/>
    <w:rsid w:val="00017709"/>
    <w:rsid w:val="00033AD0"/>
    <w:rsid w:val="00034505"/>
    <w:rsid w:val="00060234"/>
    <w:rsid w:val="00081CFD"/>
    <w:rsid w:val="000B458A"/>
    <w:rsid w:val="000D0BA0"/>
    <w:rsid w:val="000D5FA3"/>
    <w:rsid w:val="000D6508"/>
    <w:rsid w:val="000F1AEF"/>
    <w:rsid w:val="000F4941"/>
    <w:rsid w:val="000F58A9"/>
    <w:rsid w:val="00111DD3"/>
    <w:rsid w:val="001351E3"/>
    <w:rsid w:val="00136B31"/>
    <w:rsid w:val="00154F47"/>
    <w:rsid w:val="001833CD"/>
    <w:rsid w:val="001866F3"/>
    <w:rsid w:val="001A3564"/>
    <w:rsid w:val="001A7DEB"/>
    <w:rsid w:val="001C5181"/>
    <w:rsid w:val="001E5A61"/>
    <w:rsid w:val="002031DF"/>
    <w:rsid w:val="00223890"/>
    <w:rsid w:val="00237E8D"/>
    <w:rsid w:val="00275537"/>
    <w:rsid w:val="0028108C"/>
    <w:rsid w:val="00283A0D"/>
    <w:rsid w:val="002A4BC7"/>
    <w:rsid w:val="002B4722"/>
    <w:rsid w:val="002D478F"/>
    <w:rsid w:val="002D67E2"/>
    <w:rsid w:val="002E7BF6"/>
    <w:rsid w:val="00302A62"/>
    <w:rsid w:val="003134E2"/>
    <w:rsid w:val="0031364B"/>
    <w:rsid w:val="00313F8A"/>
    <w:rsid w:val="00314E74"/>
    <w:rsid w:val="00327377"/>
    <w:rsid w:val="00335CAD"/>
    <w:rsid w:val="0034480A"/>
    <w:rsid w:val="00354F2A"/>
    <w:rsid w:val="00355469"/>
    <w:rsid w:val="003707B0"/>
    <w:rsid w:val="00370814"/>
    <w:rsid w:val="003973A2"/>
    <w:rsid w:val="003B5C08"/>
    <w:rsid w:val="003B6A74"/>
    <w:rsid w:val="003E45EF"/>
    <w:rsid w:val="003F3972"/>
    <w:rsid w:val="0045531B"/>
    <w:rsid w:val="004556FA"/>
    <w:rsid w:val="00461675"/>
    <w:rsid w:val="0048302D"/>
    <w:rsid w:val="00495BB5"/>
    <w:rsid w:val="004C3382"/>
    <w:rsid w:val="004D0E6F"/>
    <w:rsid w:val="005214DF"/>
    <w:rsid w:val="00526D3B"/>
    <w:rsid w:val="00534ECE"/>
    <w:rsid w:val="0056174A"/>
    <w:rsid w:val="00574EBA"/>
    <w:rsid w:val="00577359"/>
    <w:rsid w:val="005820C9"/>
    <w:rsid w:val="00592768"/>
    <w:rsid w:val="00596A4E"/>
    <w:rsid w:val="005A3154"/>
    <w:rsid w:val="005A589A"/>
    <w:rsid w:val="005B547F"/>
    <w:rsid w:val="005C7F40"/>
    <w:rsid w:val="005D0775"/>
    <w:rsid w:val="005E70C4"/>
    <w:rsid w:val="005E7E85"/>
    <w:rsid w:val="005F15D0"/>
    <w:rsid w:val="005F4E8A"/>
    <w:rsid w:val="005F606E"/>
    <w:rsid w:val="005F6890"/>
    <w:rsid w:val="006007B6"/>
    <w:rsid w:val="00600C4E"/>
    <w:rsid w:val="006016D2"/>
    <w:rsid w:val="00611307"/>
    <w:rsid w:val="00631BD8"/>
    <w:rsid w:val="00651B32"/>
    <w:rsid w:val="00653B22"/>
    <w:rsid w:val="00663F1E"/>
    <w:rsid w:val="00667E02"/>
    <w:rsid w:val="00671C86"/>
    <w:rsid w:val="00675DB2"/>
    <w:rsid w:val="006D31E5"/>
    <w:rsid w:val="006D41EF"/>
    <w:rsid w:val="006E247E"/>
    <w:rsid w:val="006E2A28"/>
    <w:rsid w:val="006F6DF4"/>
    <w:rsid w:val="00703E97"/>
    <w:rsid w:val="007052BF"/>
    <w:rsid w:val="00707E35"/>
    <w:rsid w:val="0071750A"/>
    <w:rsid w:val="00733AA0"/>
    <w:rsid w:val="0074024E"/>
    <w:rsid w:val="00783E5D"/>
    <w:rsid w:val="007A3355"/>
    <w:rsid w:val="007B0A47"/>
    <w:rsid w:val="007B4336"/>
    <w:rsid w:val="007B6085"/>
    <w:rsid w:val="007E371F"/>
    <w:rsid w:val="007E4583"/>
    <w:rsid w:val="00802756"/>
    <w:rsid w:val="00813A9D"/>
    <w:rsid w:val="00862713"/>
    <w:rsid w:val="008628D5"/>
    <w:rsid w:val="00862AAA"/>
    <w:rsid w:val="00875492"/>
    <w:rsid w:val="008914CC"/>
    <w:rsid w:val="0089223F"/>
    <w:rsid w:val="0089654C"/>
    <w:rsid w:val="008A23DD"/>
    <w:rsid w:val="008B06D1"/>
    <w:rsid w:val="008B19EF"/>
    <w:rsid w:val="008B3A56"/>
    <w:rsid w:val="008C2C52"/>
    <w:rsid w:val="008D313A"/>
    <w:rsid w:val="008E1C2F"/>
    <w:rsid w:val="008F0E6C"/>
    <w:rsid w:val="00901C3F"/>
    <w:rsid w:val="009022DF"/>
    <w:rsid w:val="00902E1F"/>
    <w:rsid w:val="009118D8"/>
    <w:rsid w:val="009235FF"/>
    <w:rsid w:val="00941263"/>
    <w:rsid w:val="00950CC3"/>
    <w:rsid w:val="00980341"/>
    <w:rsid w:val="009805AA"/>
    <w:rsid w:val="00985AC8"/>
    <w:rsid w:val="00990F64"/>
    <w:rsid w:val="00995B3E"/>
    <w:rsid w:val="009A5FF5"/>
    <w:rsid w:val="009C320C"/>
    <w:rsid w:val="009C3A7C"/>
    <w:rsid w:val="009C7B0D"/>
    <w:rsid w:val="009D1D67"/>
    <w:rsid w:val="009F33F0"/>
    <w:rsid w:val="00A035AC"/>
    <w:rsid w:val="00A04FE4"/>
    <w:rsid w:val="00A224A1"/>
    <w:rsid w:val="00A308A8"/>
    <w:rsid w:val="00A35101"/>
    <w:rsid w:val="00A57464"/>
    <w:rsid w:val="00A70C10"/>
    <w:rsid w:val="00A72A86"/>
    <w:rsid w:val="00A80FF3"/>
    <w:rsid w:val="00AA0F39"/>
    <w:rsid w:val="00AA4A5F"/>
    <w:rsid w:val="00AB4E78"/>
    <w:rsid w:val="00AE4FAA"/>
    <w:rsid w:val="00B17CF7"/>
    <w:rsid w:val="00B270FC"/>
    <w:rsid w:val="00B43185"/>
    <w:rsid w:val="00B507CA"/>
    <w:rsid w:val="00B50D40"/>
    <w:rsid w:val="00B61AC6"/>
    <w:rsid w:val="00B66364"/>
    <w:rsid w:val="00B70EFD"/>
    <w:rsid w:val="00B85A2C"/>
    <w:rsid w:val="00B94F53"/>
    <w:rsid w:val="00BA269A"/>
    <w:rsid w:val="00BE2CA6"/>
    <w:rsid w:val="00BE5331"/>
    <w:rsid w:val="00BF104F"/>
    <w:rsid w:val="00BF6BBF"/>
    <w:rsid w:val="00C1367B"/>
    <w:rsid w:val="00C6630F"/>
    <w:rsid w:val="00C762BC"/>
    <w:rsid w:val="00C87D8A"/>
    <w:rsid w:val="00C92D73"/>
    <w:rsid w:val="00C96474"/>
    <w:rsid w:val="00CB2727"/>
    <w:rsid w:val="00CB5894"/>
    <w:rsid w:val="00CC578D"/>
    <w:rsid w:val="00CD1ADD"/>
    <w:rsid w:val="00CE6DCE"/>
    <w:rsid w:val="00CE7095"/>
    <w:rsid w:val="00CF5A2E"/>
    <w:rsid w:val="00D06527"/>
    <w:rsid w:val="00D218A8"/>
    <w:rsid w:val="00D21F8D"/>
    <w:rsid w:val="00D33BB7"/>
    <w:rsid w:val="00D40DEE"/>
    <w:rsid w:val="00D50300"/>
    <w:rsid w:val="00D56532"/>
    <w:rsid w:val="00D60275"/>
    <w:rsid w:val="00D76BBF"/>
    <w:rsid w:val="00D80DCB"/>
    <w:rsid w:val="00D954FE"/>
    <w:rsid w:val="00DA01C5"/>
    <w:rsid w:val="00DA12D8"/>
    <w:rsid w:val="00DA3511"/>
    <w:rsid w:val="00DA4996"/>
    <w:rsid w:val="00DB4ECD"/>
    <w:rsid w:val="00DB79DA"/>
    <w:rsid w:val="00DC46F3"/>
    <w:rsid w:val="00DC5456"/>
    <w:rsid w:val="00DD48D7"/>
    <w:rsid w:val="00DD61C7"/>
    <w:rsid w:val="00DE0626"/>
    <w:rsid w:val="00DF6421"/>
    <w:rsid w:val="00E221B5"/>
    <w:rsid w:val="00E26CF1"/>
    <w:rsid w:val="00E32143"/>
    <w:rsid w:val="00E3538A"/>
    <w:rsid w:val="00E503FA"/>
    <w:rsid w:val="00E52ECC"/>
    <w:rsid w:val="00E7455D"/>
    <w:rsid w:val="00E76C17"/>
    <w:rsid w:val="00E810CA"/>
    <w:rsid w:val="00E954EA"/>
    <w:rsid w:val="00EB0129"/>
    <w:rsid w:val="00EB0DC1"/>
    <w:rsid w:val="00EB36C8"/>
    <w:rsid w:val="00EB7971"/>
    <w:rsid w:val="00EC364B"/>
    <w:rsid w:val="00ED3FC4"/>
    <w:rsid w:val="00ED5CBE"/>
    <w:rsid w:val="00EE6A6D"/>
    <w:rsid w:val="00F026AA"/>
    <w:rsid w:val="00F12597"/>
    <w:rsid w:val="00F12B78"/>
    <w:rsid w:val="00F30476"/>
    <w:rsid w:val="00F32569"/>
    <w:rsid w:val="00F35973"/>
    <w:rsid w:val="00F41BFE"/>
    <w:rsid w:val="00F44FB6"/>
    <w:rsid w:val="00F526DC"/>
    <w:rsid w:val="00F77BDD"/>
    <w:rsid w:val="00F805DC"/>
    <w:rsid w:val="00F83902"/>
    <w:rsid w:val="00F870A2"/>
    <w:rsid w:val="00F95ED0"/>
    <w:rsid w:val="00FA2B1B"/>
    <w:rsid w:val="00FA3F82"/>
    <w:rsid w:val="00FA4FA9"/>
    <w:rsid w:val="00F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6C0DC"/>
  <w15:chartTrackingRefBased/>
  <w15:docId w15:val="{4B1D6B18-7B35-4B6C-B6C4-2AC661C1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DC1"/>
    <w:rPr>
      <w:sz w:val="24"/>
      <w:lang w:eastAsia="en-US"/>
    </w:rPr>
  </w:style>
  <w:style w:type="paragraph" w:styleId="Heading1">
    <w:name w:val="heading 1"/>
    <w:basedOn w:val="Normal"/>
    <w:next w:val="Normal"/>
    <w:link w:val="Heading1Char"/>
    <w:qFormat/>
    <w:rsid w:val="00495BB5"/>
    <w:pPr>
      <w:keepNext/>
      <w:keepLines/>
      <w:spacing w:after="240"/>
      <w:outlineLvl w:val="0"/>
    </w:pPr>
    <w:rPr>
      <w:rFonts w:ascii="Verdana" w:eastAsia="MS Gothic" w:hAnsi="Verdana"/>
      <w:bCs/>
      <w:color w:val="00496E"/>
      <w:sz w:val="40"/>
      <w:szCs w:val="32"/>
    </w:rPr>
  </w:style>
  <w:style w:type="paragraph" w:styleId="Heading2">
    <w:name w:val="heading 2"/>
    <w:basedOn w:val="Normal"/>
    <w:next w:val="Normal"/>
    <w:link w:val="Heading2Char"/>
    <w:qFormat/>
    <w:rsid w:val="00495BB5"/>
    <w:pPr>
      <w:keepNext/>
      <w:keepLines/>
      <w:spacing w:before="240" w:after="120" w:line="264" w:lineRule="auto"/>
      <w:outlineLvl w:val="1"/>
    </w:pPr>
    <w:rPr>
      <w:rFonts w:ascii="Verdana" w:eastAsia="MS Gothic" w:hAnsi="Verdana"/>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xBrt1">
    <w:name w:val="TxBr_t1"/>
    <w:basedOn w:val="Normal"/>
    <w:rsid w:val="008F0E6C"/>
    <w:pPr>
      <w:autoSpaceDE w:val="0"/>
      <w:autoSpaceDN w:val="0"/>
      <w:adjustRightInd w:val="0"/>
    </w:pPr>
    <w:rPr>
      <w:sz w:val="20"/>
      <w:lang w:val="en-US"/>
    </w:rPr>
  </w:style>
  <w:style w:type="character" w:customStyle="1" w:styleId="Heading1Char">
    <w:name w:val="Heading 1 Char"/>
    <w:link w:val="Heading1"/>
    <w:rsid w:val="00495BB5"/>
    <w:rPr>
      <w:rFonts w:ascii="Verdana" w:eastAsia="MS Gothic" w:hAnsi="Verdana"/>
      <w:bCs/>
      <w:color w:val="00496E"/>
      <w:sz w:val="40"/>
      <w:szCs w:val="32"/>
      <w:lang w:val="en-GB" w:eastAsia="en-US" w:bidi="ar-SA"/>
    </w:rPr>
  </w:style>
  <w:style w:type="paragraph" w:customStyle="1" w:styleId="AnswerBox">
    <w:name w:val="AnswerBox"/>
    <w:basedOn w:val="Normal"/>
    <w:qFormat/>
    <w:rsid w:val="00495BB5"/>
    <w:pPr>
      <w:pBdr>
        <w:top w:val="single" w:sz="4" w:space="1" w:color="auto"/>
        <w:left w:val="single" w:sz="4" w:space="4" w:color="auto"/>
        <w:bottom w:val="single" w:sz="4" w:space="20" w:color="auto"/>
        <w:right w:val="single" w:sz="4" w:space="4" w:color="auto"/>
      </w:pBdr>
      <w:spacing w:before="120" w:after="120" w:line="264" w:lineRule="auto"/>
    </w:pPr>
    <w:rPr>
      <w:rFonts w:ascii="Verdana" w:eastAsia="MS Mincho" w:hAnsi="Verdana"/>
      <w:szCs w:val="24"/>
    </w:rPr>
  </w:style>
  <w:style w:type="character" w:customStyle="1" w:styleId="Heading2Char">
    <w:name w:val="Heading 2 Char"/>
    <w:link w:val="Heading2"/>
    <w:rsid w:val="00495BB5"/>
    <w:rPr>
      <w:rFonts w:ascii="Verdana" w:eastAsia="MS Gothic" w:hAnsi="Verdana"/>
      <w:bCs/>
      <w:color w:val="0077D4"/>
      <w:sz w:val="26"/>
      <w:szCs w:val="26"/>
      <w:lang w:val="en-GB" w:eastAsia="en-US" w:bidi="ar-SA"/>
    </w:rPr>
  </w:style>
  <w:style w:type="character" w:styleId="PageNumber">
    <w:name w:val="page number"/>
    <w:semiHidden/>
    <w:unhideWhenUsed/>
    <w:rsid w:val="00495BB5"/>
  </w:style>
  <w:style w:type="paragraph" w:customStyle="1" w:styleId="Intro">
    <w:name w:val="Intro"/>
    <w:basedOn w:val="Normal"/>
    <w:qFormat/>
    <w:rsid w:val="00495BB5"/>
    <w:pPr>
      <w:spacing w:before="120" w:after="120" w:line="264" w:lineRule="auto"/>
    </w:pPr>
    <w:rPr>
      <w:rFonts w:ascii="Verdana" w:eastAsia="MS Mincho" w:hAnsi="Verdana"/>
      <w:color w:val="00496E"/>
      <w:szCs w:val="24"/>
    </w:rPr>
  </w:style>
  <w:style w:type="character" w:customStyle="1" w:styleId="notes">
    <w:name w:val="notes"/>
    <w:qFormat/>
    <w:rsid w:val="00495BB5"/>
    <w:rPr>
      <w:sz w:val="22"/>
      <w:szCs w:val="22"/>
    </w:rPr>
  </w:style>
  <w:style w:type="paragraph" w:styleId="BodyText2">
    <w:name w:val="Body Text 2"/>
    <w:basedOn w:val="Normal"/>
    <w:link w:val="BodyText2Char"/>
    <w:uiPriority w:val="99"/>
    <w:rsid w:val="00D56532"/>
    <w:rPr>
      <w:rFonts w:ascii="Arial" w:hAnsi="Arial"/>
      <w:sz w:val="20"/>
      <w:lang w:eastAsia="x-none"/>
    </w:rPr>
  </w:style>
  <w:style w:type="character" w:customStyle="1" w:styleId="BodyText2Char">
    <w:name w:val="Body Text 2 Char"/>
    <w:link w:val="BodyText2"/>
    <w:uiPriority w:val="99"/>
    <w:rsid w:val="00D56532"/>
    <w:rPr>
      <w:rFonts w:ascii="Arial" w:hAnsi="Arial" w:cs="Arial"/>
      <w:lang w:val="en-GB"/>
    </w:rPr>
  </w:style>
  <w:style w:type="character" w:customStyle="1" w:styleId="FooterChar">
    <w:name w:val="Footer Char"/>
    <w:link w:val="Footer"/>
    <w:uiPriority w:val="99"/>
    <w:rsid w:val="00D56532"/>
    <w:rPr>
      <w:sz w:val="24"/>
      <w:lang w:val="en-GB"/>
    </w:rPr>
  </w:style>
  <w:style w:type="paragraph" w:styleId="BalloonText">
    <w:name w:val="Balloon Text"/>
    <w:basedOn w:val="Normal"/>
    <w:link w:val="BalloonTextChar"/>
    <w:rsid w:val="007B4336"/>
    <w:rPr>
      <w:rFonts w:ascii="Segoe UI" w:hAnsi="Segoe UI"/>
      <w:sz w:val="18"/>
      <w:szCs w:val="18"/>
      <w:lang w:eastAsia="x-none"/>
    </w:rPr>
  </w:style>
  <w:style w:type="character" w:customStyle="1" w:styleId="BalloonTextChar">
    <w:name w:val="Balloon Text Char"/>
    <w:link w:val="BalloonText"/>
    <w:rsid w:val="007B4336"/>
    <w:rPr>
      <w:rFonts w:ascii="Segoe UI" w:hAnsi="Segoe UI" w:cs="Segoe UI"/>
      <w:sz w:val="18"/>
      <w:szCs w:val="18"/>
      <w:lang w:val="en-GB"/>
    </w:rPr>
  </w:style>
  <w:style w:type="paragraph" w:styleId="ListParagraph">
    <w:name w:val="List Paragraph"/>
    <w:basedOn w:val="Normal"/>
    <w:uiPriority w:val="34"/>
    <w:qFormat/>
    <w:rsid w:val="00034505"/>
    <w:pPr>
      <w:ind w:left="720"/>
      <w:contextualSpacing/>
    </w:pPr>
    <w:rPr>
      <w:rFonts w:ascii="Cambria" w:eastAsia="MS Mincho" w:hAnsi="Cambria"/>
      <w:szCs w:val="24"/>
      <w:lang w:val="en-US"/>
    </w:rPr>
  </w:style>
  <w:style w:type="paragraph" w:styleId="NoSpacing">
    <w:name w:val="No Spacing"/>
    <w:uiPriority w:val="1"/>
    <w:qFormat/>
    <w:rsid w:val="00667E0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4642">
      <w:bodyDiv w:val="1"/>
      <w:marLeft w:val="0"/>
      <w:marRight w:val="0"/>
      <w:marTop w:val="0"/>
      <w:marBottom w:val="0"/>
      <w:divBdr>
        <w:top w:val="none" w:sz="0" w:space="0" w:color="auto"/>
        <w:left w:val="none" w:sz="0" w:space="0" w:color="auto"/>
        <w:bottom w:val="none" w:sz="0" w:space="0" w:color="auto"/>
        <w:right w:val="none" w:sz="0" w:space="0" w:color="auto"/>
      </w:divBdr>
    </w:div>
    <w:div w:id="1011184387">
      <w:bodyDiv w:val="1"/>
      <w:marLeft w:val="0"/>
      <w:marRight w:val="0"/>
      <w:marTop w:val="0"/>
      <w:marBottom w:val="0"/>
      <w:divBdr>
        <w:top w:val="none" w:sz="0" w:space="0" w:color="auto"/>
        <w:left w:val="none" w:sz="0" w:space="0" w:color="auto"/>
        <w:bottom w:val="none" w:sz="0" w:space="0" w:color="auto"/>
        <w:right w:val="none" w:sz="0" w:space="0" w:color="auto"/>
      </w:divBdr>
    </w:div>
    <w:div w:id="14892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bedfordhouse.org.uk" TargetMode="External"/><Relationship Id="rId2" Type="http://schemas.openxmlformats.org/officeDocument/2006/relationships/hyperlink" Target="mailto:office@b-h-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7FC1B6C8342346A216B15EB157B3B7" ma:contentTypeVersion="10" ma:contentTypeDescription="Create a new document." ma:contentTypeScope="" ma:versionID="7845af1bbfc605431bcaae156234b0a2">
  <xsd:schema xmlns:xsd="http://www.w3.org/2001/XMLSchema" xmlns:xs="http://www.w3.org/2001/XMLSchema" xmlns:p="http://schemas.microsoft.com/office/2006/metadata/properties" xmlns:ns3="7f492ea8-ed09-4a88-9e25-3e539bfda60e" targetNamespace="http://schemas.microsoft.com/office/2006/metadata/properties" ma:root="true" ma:fieldsID="f39a2c96eb82210b374934f559e8e949" ns3:_="">
    <xsd:import namespace="7f492ea8-ed09-4a88-9e25-3e539bfda6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92ea8-ed09-4a88-9e25-3e539bfda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36C3D-FC3C-4062-99E9-2D6185971E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A2CB6-5976-4AC3-90C0-7F8F9F71D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92ea8-ed09-4a88-9e25-3e539bfd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EB51D-14C8-46BE-98D5-627745248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23/08/2002 10:17</vt:lpstr>
    </vt:vector>
  </TitlesOfParts>
  <Company>InType</Company>
  <LinksUpToDate>false</LinksUpToDate>
  <CharactersWithSpaces>3524</CharactersWithSpaces>
  <SharedDoc>false</SharedDoc>
  <HLinks>
    <vt:vector size="12" baseType="variant">
      <vt:variant>
        <vt:i4>2293796</vt:i4>
      </vt:variant>
      <vt:variant>
        <vt:i4>3</vt:i4>
      </vt:variant>
      <vt:variant>
        <vt:i4>0</vt:i4>
      </vt:variant>
      <vt:variant>
        <vt:i4>5</vt:i4>
      </vt:variant>
      <vt:variant>
        <vt:lpwstr>http://www.bedfordhouse.org.uk/</vt:lpwstr>
      </vt:variant>
      <vt:variant>
        <vt:lpwstr/>
      </vt:variant>
      <vt:variant>
        <vt:i4>3735623</vt:i4>
      </vt:variant>
      <vt:variant>
        <vt:i4>0</vt:i4>
      </vt:variant>
      <vt:variant>
        <vt:i4>0</vt:i4>
      </vt:variant>
      <vt:variant>
        <vt:i4>5</vt:i4>
      </vt:variant>
      <vt:variant>
        <vt:lpwstr>mailto:office@b-h-c-a.org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23/08/2002 10:17</dc:title>
  <dc:subject/>
  <dc:creator>Ron Clayton</dc:creator>
  <cp:keywords/>
  <cp:lastModifiedBy>BHCA - Courses</cp:lastModifiedBy>
  <cp:revision>12</cp:revision>
  <cp:lastPrinted>2023-08-25T15:36:00Z</cp:lastPrinted>
  <dcterms:created xsi:type="dcterms:W3CDTF">2020-08-17T09:44:00Z</dcterms:created>
  <dcterms:modified xsi:type="dcterms:W3CDTF">2023-08-25T15:40:00Z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0x010100497FC1B6C8342346A216B15EB157B3B7</vt:lpwstr>
  </property>
</Properties>
</file>